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46256D" w:rsidRDefault="00B51D9C" w:rsidP="0046256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1D9C">
        <w:rPr>
          <w:rFonts w:ascii="Times New Roman" w:hAnsi="Times New Roman" w:cs="Times New Roman"/>
          <w:b/>
          <w:sz w:val="28"/>
          <w:szCs w:val="28"/>
          <w:u w:val="single"/>
        </w:rPr>
        <w:t xml:space="preserve">Реконструкция </w:t>
      </w:r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ВЛ 110 кВ, ВЛ </w:t>
      </w:r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>35 кВ Бодайбинского района</w:t>
      </w:r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</w:t>
      </w:r>
      <w:r w:rsidR="0046256D" w:rsidRPr="0046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 увеличением пропускной способности электрических сетей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_20</w:t>
      </w:r>
      <w:r w:rsidR="0046256D">
        <w:rPr>
          <w:rFonts w:ascii="Times New Roman" w:hAnsi="Times New Roman" w:cs="Times New Roman"/>
          <w:b/>
          <w:sz w:val="28"/>
          <w:szCs w:val="28"/>
        </w:rPr>
        <w:t>17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A4877" w:rsidRPr="005A4877" w:rsidRDefault="00A037C1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>тоимость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инвестиционного проекта </w:t>
      </w:r>
      <w:r w:rsidR="0046256D">
        <w:rPr>
          <w:rFonts w:ascii="Times New Roman" w:hAnsi="Times New Roman" w:cs="Times New Roman"/>
          <w:sz w:val="28"/>
          <w:szCs w:val="28"/>
        </w:rPr>
        <w:t>на 2</w:t>
      </w:r>
      <w:r w:rsidR="00A46C13">
        <w:rPr>
          <w:rFonts w:ascii="Times New Roman" w:hAnsi="Times New Roman" w:cs="Times New Roman"/>
          <w:sz w:val="28"/>
          <w:szCs w:val="28"/>
        </w:rPr>
        <w:t>0</w:t>
      </w:r>
      <w:r w:rsidR="0046256D">
        <w:rPr>
          <w:rFonts w:ascii="Times New Roman" w:hAnsi="Times New Roman" w:cs="Times New Roman"/>
          <w:sz w:val="28"/>
          <w:szCs w:val="28"/>
        </w:rPr>
        <w:t>17 год составляет 6,75 млн. руб. с НДС</w:t>
      </w:r>
      <w:r w:rsidR="0046256D"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sz w:val="28"/>
          <w:szCs w:val="28"/>
        </w:rPr>
        <w:t xml:space="preserve">(на проведение ПИР), </w:t>
      </w:r>
      <w:r w:rsidR="003A677A">
        <w:rPr>
          <w:rFonts w:ascii="Times New Roman" w:hAnsi="Times New Roman" w:cs="Times New Roman"/>
          <w:sz w:val="28"/>
          <w:szCs w:val="28"/>
        </w:rPr>
        <w:t>что соответствует стоимости</w:t>
      </w:r>
      <w:r w:rsidR="003619D3"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3A677A">
        <w:rPr>
          <w:rFonts w:ascii="Times New Roman" w:hAnsi="Times New Roman" w:cs="Times New Roman"/>
          <w:sz w:val="28"/>
          <w:szCs w:val="28"/>
        </w:rPr>
        <w:t>ПИР, рассчитанной по укрупненным</w:t>
      </w:r>
      <w:r w:rsidR="003619D3" w:rsidRPr="00AC207A">
        <w:rPr>
          <w:rFonts w:ascii="Times New Roman" w:hAnsi="Times New Roman" w:cs="Times New Roman"/>
          <w:sz w:val="28"/>
          <w:szCs w:val="28"/>
        </w:rPr>
        <w:t xml:space="preserve"> нормативам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3619D3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3619D3" w:rsidRPr="00AC207A">
        <w:rPr>
          <w:rFonts w:ascii="Times New Roman" w:hAnsi="Times New Roman" w:cs="Times New Roman"/>
          <w:sz w:val="28"/>
          <w:szCs w:val="28"/>
        </w:rPr>
        <w:t xml:space="preserve"> №75</w:t>
      </w:r>
      <w:r w:rsidR="003619D3">
        <w:rPr>
          <w:rFonts w:ascii="Times New Roman" w:hAnsi="Times New Roman" w:cs="Times New Roman"/>
          <w:sz w:val="28"/>
          <w:szCs w:val="28"/>
        </w:rPr>
        <w:t>)</w:t>
      </w:r>
      <w:r w:rsidR="006D3AA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D3AA1"/>
    <w:rsid w:val="006F6EDD"/>
    <w:rsid w:val="007170E9"/>
    <w:rsid w:val="00725D1C"/>
    <w:rsid w:val="00767A9C"/>
    <w:rsid w:val="00774980"/>
    <w:rsid w:val="0079352A"/>
    <w:rsid w:val="007A38EA"/>
    <w:rsid w:val="007A3EF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8A87D53-F306-4F44-9FE8-4B647A482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146</cp:revision>
  <dcterms:created xsi:type="dcterms:W3CDTF">2016-07-19T03:56:00Z</dcterms:created>
  <dcterms:modified xsi:type="dcterms:W3CDTF">2017-02-25T01:43:00Z</dcterms:modified>
</cp:coreProperties>
</file>